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152"/>
        <w:gridCol w:w="6055"/>
      </w:tblGrid>
      <w:tr w:rsidR="0089208F" w:rsidTr="0089208F">
        <w:trPr>
          <w:trHeight w:val="892"/>
        </w:trPr>
        <w:tc>
          <w:tcPr>
            <w:tcW w:w="4152" w:type="dxa"/>
            <w:hideMark/>
          </w:tcPr>
          <w:p w:rsidR="0089208F" w:rsidRDefault="0089208F">
            <w:pPr>
              <w:spacing w:after="0" w:line="276" w:lineRule="auto"/>
              <w:rPr>
                <w:rFonts w:ascii="Verdana" w:hAnsi="Verdana"/>
                <w:b/>
                <w:i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F70CB6" wp14:editId="67AF8DF0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519430</wp:posOffset>
                      </wp:positionV>
                      <wp:extent cx="6568440" cy="0"/>
                      <wp:effectExtent l="0" t="19050" r="381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684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1A646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10.85pt;margin-top:40.9pt;width:517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" strokecolor="#1a6462" strokeweight="3pt"/>
                  </w:pict>
                </mc:Fallback>
              </mc:AlternateContent>
            </w:r>
            <w:r>
              <w:rPr>
                <w:rFonts w:ascii="Verdana" w:hAnsi="Verdana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E518B6" wp14:editId="73F1E6DD">
                  <wp:extent cx="880745" cy="390525"/>
                  <wp:effectExtent l="0" t="0" r="0" b="9525"/>
                  <wp:docPr id="1" name="Рисунок 1" descr="кнопка сз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нопка сз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2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55" w:type="dxa"/>
            <w:hideMark/>
          </w:tcPr>
          <w:p w:rsidR="0089208F" w:rsidRDefault="0089208F">
            <w:pPr>
              <w:spacing w:after="0" w:line="240" w:lineRule="auto"/>
              <w:jc w:val="right"/>
              <w:rPr>
                <w:rFonts w:ascii="Verdana" w:hAnsi="Verdana"/>
                <w:b/>
                <w:i/>
                <w:color w:val="1A6462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1A6462"/>
                <w:sz w:val="16"/>
                <w:szCs w:val="16"/>
              </w:rPr>
              <w:t xml:space="preserve">Главное управление </w:t>
            </w:r>
          </w:p>
          <w:p w:rsidR="0089208F" w:rsidRDefault="0089208F">
            <w:pPr>
              <w:spacing w:after="0" w:line="240" w:lineRule="auto"/>
              <w:jc w:val="right"/>
              <w:rPr>
                <w:rFonts w:ascii="Verdana" w:hAnsi="Verdana"/>
                <w:b/>
                <w:i/>
                <w:color w:val="1A6462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1A6462"/>
                <w:sz w:val="16"/>
                <w:szCs w:val="16"/>
              </w:rPr>
              <w:t xml:space="preserve">по труду и занятости населения </w:t>
            </w:r>
          </w:p>
          <w:p w:rsidR="0089208F" w:rsidRDefault="0089208F">
            <w:pPr>
              <w:spacing w:after="0" w:line="240" w:lineRule="auto"/>
              <w:jc w:val="right"/>
              <w:rPr>
                <w:rFonts w:ascii="Verdana" w:hAnsi="Verdana"/>
                <w:b/>
                <w:i/>
                <w:color w:val="185846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1A6462"/>
                <w:sz w:val="16"/>
                <w:szCs w:val="16"/>
              </w:rPr>
              <w:t>Челябинской области</w:t>
            </w:r>
          </w:p>
        </w:tc>
      </w:tr>
      <w:tr w:rsidR="0089208F" w:rsidTr="0089208F">
        <w:trPr>
          <w:trHeight w:val="302"/>
        </w:trPr>
        <w:tc>
          <w:tcPr>
            <w:tcW w:w="4152" w:type="dxa"/>
          </w:tcPr>
          <w:p w:rsidR="0089208F" w:rsidRDefault="0089208F">
            <w:pPr>
              <w:spacing w:after="0" w:line="276" w:lineRule="auto"/>
              <w:rPr>
                <w:rFonts w:ascii="Verdana" w:hAnsi="Verdana"/>
                <w:b/>
                <w:i/>
                <w:sz w:val="28"/>
                <w:szCs w:val="28"/>
              </w:rPr>
            </w:pPr>
          </w:p>
        </w:tc>
        <w:tc>
          <w:tcPr>
            <w:tcW w:w="6055" w:type="dxa"/>
            <w:hideMark/>
          </w:tcPr>
          <w:p w:rsidR="0089208F" w:rsidRDefault="0089208F">
            <w:pPr>
              <w:pStyle w:val="a9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пресс-релиз</w:t>
            </w:r>
          </w:p>
        </w:tc>
      </w:tr>
      <w:tr w:rsidR="0089208F" w:rsidTr="0089208F">
        <w:trPr>
          <w:trHeight w:val="144"/>
        </w:trPr>
        <w:tc>
          <w:tcPr>
            <w:tcW w:w="10207" w:type="dxa"/>
            <w:gridSpan w:val="2"/>
          </w:tcPr>
          <w:p w:rsidR="0089208F" w:rsidRDefault="0089208F" w:rsidP="0089208F">
            <w:pPr>
              <w:pStyle w:val="a8"/>
              <w:spacing w:line="240" w:lineRule="auto"/>
              <w:jc w:val="center"/>
              <w:rPr>
                <w:rFonts w:ascii="Calibri" w:hAnsi="Calibri" w:cs="Calibri"/>
                <w:sz w:val="28"/>
                <w:szCs w:val="28"/>
                <w:lang w:eastAsia="en-US"/>
              </w:rPr>
            </w:pPr>
            <w:r w:rsidRPr="0089208F">
              <w:rPr>
                <w:rFonts w:ascii="Calibri" w:hAnsi="Calibri" w:cs="Calibri"/>
                <w:caps w:val="0"/>
                <w:sz w:val="28"/>
                <w:szCs w:val="28"/>
                <w:lang w:eastAsia="en-US"/>
              </w:rPr>
              <w:t>На Южном Урале определены лучшие специалисты в сфере содействия занятости населения</w:t>
            </w:r>
          </w:p>
        </w:tc>
      </w:tr>
    </w:tbl>
    <w:p w:rsidR="00DD6529" w:rsidRPr="0089208F" w:rsidRDefault="00612110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208F">
        <w:rPr>
          <w:rFonts w:ascii="Times New Roman" w:hAnsi="Times New Roman" w:cs="Times New Roman"/>
          <w:b/>
          <w:sz w:val="24"/>
          <w:szCs w:val="24"/>
        </w:rPr>
        <w:t xml:space="preserve">Впервые в </w:t>
      </w:r>
      <w:r w:rsidR="005448DF" w:rsidRPr="0089208F">
        <w:rPr>
          <w:rFonts w:ascii="Times New Roman" w:hAnsi="Times New Roman" w:cs="Times New Roman"/>
          <w:b/>
          <w:sz w:val="24"/>
          <w:szCs w:val="24"/>
        </w:rPr>
        <w:t xml:space="preserve">Главном </w:t>
      </w:r>
      <w:r w:rsidR="00084A2F" w:rsidRPr="0089208F">
        <w:rPr>
          <w:rFonts w:ascii="Times New Roman" w:hAnsi="Times New Roman" w:cs="Times New Roman"/>
          <w:b/>
          <w:sz w:val="24"/>
          <w:szCs w:val="24"/>
        </w:rPr>
        <w:t xml:space="preserve">управлении по труду и занятости населения Челябинской области </w:t>
      </w:r>
      <w:r w:rsidR="003A5099" w:rsidRPr="0089208F">
        <w:rPr>
          <w:rFonts w:ascii="Times New Roman" w:hAnsi="Times New Roman" w:cs="Times New Roman"/>
          <w:b/>
          <w:sz w:val="24"/>
          <w:szCs w:val="24"/>
        </w:rPr>
        <w:t xml:space="preserve">подвели итоги регионального этапа Всероссийского конкурса профессионального мастерства в сфере содействия занятости населения в 2022 году. </w:t>
      </w:r>
    </w:p>
    <w:p w:rsidR="00CC100C" w:rsidRPr="00863F6E" w:rsidRDefault="006E5537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</w:t>
      </w:r>
      <w:r w:rsidR="00CC100C" w:rsidRPr="00863F6E">
        <w:rPr>
          <w:rFonts w:ascii="Times New Roman" w:hAnsi="Times New Roman" w:cs="Times New Roman"/>
          <w:sz w:val="24"/>
          <w:szCs w:val="24"/>
        </w:rPr>
        <w:t xml:space="preserve"> </w:t>
      </w:r>
      <w:r w:rsidR="00612110" w:rsidRPr="00863F6E">
        <w:rPr>
          <w:rFonts w:ascii="Times New Roman" w:hAnsi="Times New Roman" w:cs="Times New Roman"/>
          <w:sz w:val="24"/>
          <w:szCs w:val="24"/>
        </w:rPr>
        <w:t>областного</w:t>
      </w:r>
      <w:r w:rsidR="00CC100C" w:rsidRPr="00863F6E">
        <w:rPr>
          <w:rFonts w:ascii="Times New Roman" w:hAnsi="Times New Roman" w:cs="Times New Roman"/>
          <w:sz w:val="24"/>
          <w:szCs w:val="24"/>
        </w:rPr>
        <w:t xml:space="preserve"> конкурса в номинации «Лучший специалист» категории «Лучший карьерный консультант»:</w:t>
      </w:r>
    </w:p>
    <w:p w:rsidR="00CC100C" w:rsidRPr="0089208F" w:rsidRDefault="00EB2F45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победител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63F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стала </w:t>
      </w:r>
      <w:r w:rsidR="00CC100C" w:rsidRPr="00863F6E">
        <w:rPr>
          <w:rFonts w:ascii="Times New Roman" w:hAnsi="Times New Roman" w:cs="Times New Roman"/>
          <w:sz w:val="24"/>
          <w:szCs w:val="24"/>
        </w:rPr>
        <w:t xml:space="preserve">Лушникова Анна Ивановна, ведущий профконсультант отдела по Сосновскому району ОКУ ЦЗН г. Челябинска; </w:t>
      </w:r>
    </w:p>
    <w:p w:rsidR="00CC100C" w:rsidRPr="0089208F" w:rsidRDefault="00EB2F45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9208F">
        <w:rPr>
          <w:rFonts w:ascii="Times New Roman" w:hAnsi="Times New Roman" w:cs="Times New Roman"/>
          <w:sz w:val="24"/>
          <w:szCs w:val="24"/>
        </w:rPr>
        <w:t xml:space="preserve">призером – </w:t>
      </w:r>
      <w:proofErr w:type="spellStart"/>
      <w:r w:rsidR="00CC100C" w:rsidRPr="0089208F">
        <w:rPr>
          <w:rFonts w:ascii="Times New Roman" w:hAnsi="Times New Roman" w:cs="Times New Roman"/>
          <w:sz w:val="24"/>
          <w:szCs w:val="24"/>
        </w:rPr>
        <w:t>Вигандт</w:t>
      </w:r>
      <w:proofErr w:type="spellEnd"/>
      <w:r w:rsidR="00CC100C" w:rsidRPr="0089208F">
        <w:rPr>
          <w:rFonts w:ascii="Times New Roman" w:hAnsi="Times New Roman" w:cs="Times New Roman"/>
          <w:sz w:val="24"/>
          <w:szCs w:val="24"/>
        </w:rPr>
        <w:t xml:space="preserve"> Маргарита Александровна, ведущий профконсультант отдела по город</w:t>
      </w:r>
      <w:r w:rsidR="004F39AC" w:rsidRPr="0089208F">
        <w:rPr>
          <w:rFonts w:ascii="Times New Roman" w:hAnsi="Times New Roman" w:cs="Times New Roman"/>
          <w:sz w:val="24"/>
          <w:szCs w:val="24"/>
        </w:rPr>
        <w:t>у</w:t>
      </w:r>
      <w:r w:rsidR="00CC100C" w:rsidRPr="0089208F">
        <w:rPr>
          <w:rFonts w:ascii="Times New Roman" w:hAnsi="Times New Roman" w:cs="Times New Roman"/>
          <w:sz w:val="24"/>
          <w:szCs w:val="24"/>
        </w:rPr>
        <w:t xml:space="preserve"> Копейск</w:t>
      </w:r>
      <w:r w:rsidR="004F39AC" w:rsidRPr="0089208F">
        <w:rPr>
          <w:rFonts w:ascii="Times New Roman" w:hAnsi="Times New Roman" w:cs="Times New Roman"/>
          <w:sz w:val="24"/>
          <w:szCs w:val="24"/>
        </w:rPr>
        <w:t>у</w:t>
      </w:r>
      <w:r w:rsidR="00CC100C" w:rsidRPr="0089208F">
        <w:rPr>
          <w:rFonts w:ascii="Times New Roman" w:hAnsi="Times New Roman" w:cs="Times New Roman"/>
          <w:sz w:val="24"/>
          <w:szCs w:val="24"/>
        </w:rPr>
        <w:t xml:space="preserve"> ОКУ ЦЗН г. Челябинска.</w:t>
      </w:r>
    </w:p>
    <w:p w:rsidR="00CC100C" w:rsidRPr="0089208F" w:rsidRDefault="004F39AC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9208F">
        <w:rPr>
          <w:rFonts w:ascii="Times New Roman" w:hAnsi="Times New Roman" w:cs="Times New Roman"/>
          <w:sz w:val="24"/>
          <w:szCs w:val="24"/>
        </w:rPr>
        <w:t>У</w:t>
      </w:r>
      <w:r w:rsidR="00612110" w:rsidRPr="0089208F">
        <w:rPr>
          <w:rFonts w:ascii="Times New Roman" w:hAnsi="Times New Roman" w:cs="Times New Roman"/>
          <w:sz w:val="24"/>
          <w:szCs w:val="24"/>
        </w:rPr>
        <w:t>частники регионального этапа поделились своими профессиональными достижениями</w:t>
      </w:r>
      <w:r w:rsidR="007C7476" w:rsidRPr="0089208F">
        <w:rPr>
          <w:rFonts w:ascii="Times New Roman" w:hAnsi="Times New Roman" w:cs="Times New Roman"/>
          <w:sz w:val="24"/>
          <w:szCs w:val="24"/>
        </w:rPr>
        <w:t>, практикой использования современных технологий и методик оказания государственных услуг</w:t>
      </w:r>
      <w:r w:rsidR="00612110" w:rsidRPr="0089208F">
        <w:rPr>
          <w:rFonts w:ascii="Times New Roman" w:hAnsi="Times New Roman" w:cs="Times New Roman"/>
          <w:sz w:val="24"/>
          <w:szCs w:val="24"/>
        </w:rPr>
        <w:t>, которые могли бы улучшить работу службы за</w:t>
      </w:r>
      <w:bookmarkStart w:id="0" w:name="_GoBack"/>
      <w:bookmarkEnd w:id="0"/>
      <w:r w:rsidR="00612110" w:rsidRPr="0089208F">
        <w:rPr>
          <w:rFonts w:ascii="Times New Roman" w:hAnsi="Times New Roman" w:cs="Times New Roman"/>
          <w:sz w:val="24"/>
          <w:szCs w:val="24"/>
        </w:rPr>
        <w:t>нятости населения в интересах граждан</w:t>
      </w:r>
      <w:r w:rsidR="007C7476" w:rsidRPr="0089208F">
        <w:rPr>
          <w:rFonts w:ascii="Times New Roman" w:hAnsi="Times New Roman" w:cs="Times New Roman"/>
          <w:sz w:val="24"/>
          <w:szCs w:val="24"/>
        </w:rPr>
        <w:t xml:space="preserve"> и</w:t>
      </w:r>
      <w:r w:rsidR="00612110" w:rsidRPr="0089208F">
        <w:rPr>
          <w:rFonts w:ascii="Times New Roman" w:hAnsi="Times New Roman" w:cs="Times New Roman"/>
          <w:sz w:val="24"/>
          <w:szCs w:val="24"/>
        </w:rPr>
        <w:t xml:space="preserve"> работодателей. </w:t>
      </w:r>
      <w:r w:rsidR="007C7476" w:rsidRPr="0089208F">
        <w:rPr>
          <w:rFonts w:ascii="Times New Roman" w:hAnsi="Times New Roman" w:cs="Times New Roman"/>
          <w:sz w:val="24"/>
          <w:szCs w:val="24"/>
        </w:rPr>
        <w:t>Учитывались и отзывы</w:t>
      </w:r>
      <w:r w:rsidR="00CC100C" w:rsidRPr="0089208F">
        <w:rPr>
          <w:rFonts w:ascii="Times New Roman" w:hAnsi="Times New Roman" w:cs="Times New Roman"/>
          <w:sz w:val="24"/>
          <w:szCs w:val="24"/>
        </w:rPr>
        <w:t xml:space="preserve"> клиентов о процессе и результатах оказания </w:t>
      </w:r>
      <w:proofErr w:type="spellStart"/>
      <w:r w:rsidR="00CC100C" w:rsidRPr="0089208F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7C7476" w:rsidRPr="0089208F">
        <w:rPr>
          <w:rFonts w:ascii="Times New Roman" w:hAnsi="Times New Roman" w:cs="Times New Roman"/>
          <w:sz w:val="24"/>
          <w:szCs w:val="24"/>
        </w:rPr>
        <w:t>.</w:t>
      </w:r>
    </w:p>
    <w:p w:rsidR="009E794A" w:rsidRPr="0089208F" w:rsidRDefault="009E794A" w:rsidP="0089208F">
      <w:pPr>
        <w:pStyle w:val="a3"/>
        <w:tabs>
          <w:tab w:val="left" w:pos="142"/>
        </w:tabs>
        <w:jc w:val="both"/>
      </w:pPr>
      <w:r w:rsidRPr="0089208F">
        <w:t xml:space="preserve">Так, Анна Лушникова ведет индивидуальную работу с каждым гражданином, обратившимся в Центр занятости населения в поиске работы, оказывает услуги по профессиональной ориентации, социальной адаптации </w:t>
      </w:r>
      <w:r w:rsidR="0075356C" w:rsidRPr="0089208F">
        <w:t xml:space="preserve">на рынке труда </w:t>
      </w:r>
      <w:r w:rsidRPr="0089208F">
        <w:t xml:space="preserve">и психологической поддержке граждан. Только такой подход, считает специалист, может эффективно помочь гражданам трудоустроиться. </w:t>
      </w:r>
      <w:r w:rsidR="0075356C" w:rsidRPr="0089208F">
        <w:t xml:space="preserve">Проводит </w:t>
      </w:r>
      <w:r w:rsidR="006E5537" w:rsidRPr="0089208F">
        <w:t xml:space="preserve">индивидуальные консультации </w:t>
      </w:r>
      <w:r w:rsidR="0075356C" w:rsidRPr="0089208F">
        <w:t xml:space="preserve">Анна Ивановна </w:t>
      </w:r>
      <w:r w:rsidR="006E5537" w:rsidRPr="0089208F">
        <w:t>для граждан</w:t>
      </w:r>
      <w:r w:rsidR="0075356C" w:rsidRPr="0089208F">
        <w:t xml:space="preserve"> не только</w:t>
      </w:r>
      <w:r w:rsidR="006E5537" w:rsidRPr="0089208F">
        <w:t xml:space="preserve"> </w:t>
      </w:r>
      <w:r w:rsidR="0075356C" w:rsidRPr="0089208F">
        <w:t xml:space="preserve">Сосновского муниципального района, но и </w:t>
      </w:r>
      <w:r w:rsidR="006E5537" w:rsidRPr="0089208F">
        <w:t xml:space="preserve">Челябинского и </w:t>
      </w:r>
      <w:proofErr w:type="spellStart"/>
      <w:r w:rsidR="006E5537" w:rsidRPr="0089208F">
        <w:t>Копейского</w:t>
      </w:r>
      <w:proofErr w:type="spellEnd"/>
      <w:r w:rsidR="006E5537" w:rsidRPr="0089208F">
        <w:t xml:space="preserve"> городских</w:t>
      </w:r>
      <w:r w:rsidR="0075356C" w:rsidRPr="0089208F">
        <w:t xml:space="preserve"> округов</w:t>
      </w:r>
      <w:r w:rsidR="006E5537" w:rsidRPr="0089208F">
        <w:t xml:space="preserve">. </w:t>
      </w:r>
    </w:p>
    <w:p w:rsidR="00A90DB7" w:rsidRPr="0089208F" w:rsidRDefault="009E794A" w:rsidP="0089208F">
      <w:pPr>
        <w:pStyle w:val="a3"/>
        <w:tabs>
          <w:tab w:val="left" w:pos="142"/>
        </w:tabs>
        <w:jc w:val="both"/>
        <w:rPr>
          <w:i/>
        </w:rPr>
      </w:pPr>
      <w:r w:rsidRPr="0089208F">
        <w:rPr>
          <w:i/>
        </w:rPr>
        <w:t>«</w:t>
      </w:r>
      <w:r w:rsidR="00A90DB7" w:rsidRPr="0089208F">
        <w:rPr>
          <w:i/>
        </w:rPr>
        <w:t xml:space="preserve">Я начинала свою деятельность медицинским работником и никогда не думала, что моя жизнь будет тесно связана со службой занятости. Работать с людьми я всегда любила, поэтому, получив специальность </w:t>
      </w:r>
      <w:proofErr w:type="gramStart"/>
      <w:r w:rsidR="00A90DB7" w:rsidRPr="0089208F">
        <w:rPr>
          <w:i/>
        </w:rPr>
        <w:t>юрисконсульта</w:t>
      </w:r>
      <w:proofErr w:type="gramEnd"/>
      <w:r w:rsidR="00A90DB7" w:rsidRPr="0089208F">
        <w:rPr>
          <w:i/>
        </w:rPr>
        <w:t xml:space="preserve"> искала работу, позволяющую помогать людям. Такой работой и стал Центр занятости. В настоящий момент я активно участвую в реализации пилотной апробации «Совершенствование пути клиента» </w:t>
      </w:r>
      <w:r w:rsidR="0075356C" w:rsidRPr="0089208F">
        <w:rPr>
          <w:i/>
        </w:rPr>
        <w:t>–</w:t>
      </w:r>
      <w:r w:rsidR="00A90DB7" w:rsidRPr="0089208F">
        <w:rPr>
          <w:i/>
        </w:rPr>
        <w:t xml:space="preserve"> Содействие занятости для граждан, освобожденных из мест лишения свободы. Провожу </w:t>
      </w:r>
      <w:r w:rsidR="00117504" w:rsidRPr="0089208F">
        <w:rPr>
          <w:i/>
        </w:rPr>
        <w:t xml:space="preserve">выездные консультации непосредственно в колонии </w:t>
      </w:r>
      <w:r w:rsidR="006E5537" w:rsidRPr="0089208F">
        <w:rPr>
          <w:i/>
        </w:rPr>
        <w:t xml:space="preserve">для граждан, </w:t>
      </w:r>
      <w:r w:rsidR="0075356C" w:rsidRPr="0089208F">
        <w:rPr>
          <w:i/>
        </w:rPr>
        <w:t>которым</w:t>
      </w:r>
      <w:r w:rsidR="006E5537" w:rsidRPr="0089208F">
        <w:rPr>
          <w:i/>
        </w:rPr>
        <w:t xml:space="preserve"> до освобождения остается не более 6 месяцев</w:t>
      </w:r>
      <w:r w:rsidR="0075356C" w:rsidRPr="0089208F">
        <w:rPr>
          <w:i/>
        </w:rPr>
        <w:t xml:space="preserve">, семинары </w:t>
      </w:r>
      <w:r w:rsidR="00A90DB7" w:rsidRPr="0089208F">
        <w:rPr>
          <w:i/>
        </w:rPr>
        <w:t>и тренинги, направленные на выстраивание карьерной траектории граждан</w:t>
      </w:r>
      <w:r w:rsidR="0075356C" w:rsidRPr="0089208F">
        <w:rPr>
          <w:i/>
        </w:rPr>
        <w:t xml:space="preserve"> этой категории</w:t>
      </w:r>
      <w:r w:rsidR="00A90DB7" w:rsidRPr="0089208F">
        <w:rPr>
          <w:i/>
        </w:rPr>
        <w:t xml:space="preserve">. </w:t>
      </w:r>
      <w:r w:rsidR="0075356C" w:rsidRPr="0089208F">
        <w:rPr>
          <w:i/>
        </w:rPr>
        <w:t>Б</w:t>
      </w:r>
      <w:r w:rsidR="00A90DB7" w:rsidRPr="0089208F">
        <w:rPr>
          <w:i/>
        </w:rPr>
        <w:t>лагодаря пилотной апробации, к</w:t>
      </w:r>
      <w:r w:rsidR="0075356C" w:rsidRPr="0089208F">
        <w:rPr>
          <w:i/>
        </w:rPr>
        <w:t xml:space="preserve"> моменту освобождения граждане </w:t>
      </w:r>
      <w:r w:rsidR="00A90DB7" w:rsidRPr="0089208F">
        <w:rPr>
          <w:i/>
        </w:rPr>
        <w:t>социально-адаптированы и ориентированы, что способствует</w:t>
      </w:r>
      <w:r w:rsidR="0075356C" w:rsidRPr="0089208F">
        <w:rPr>
          <w:i/>
        </w:rPr>
        <w:t xml:space="preserve"> их дальнейшему трудоустройству», </w:t>
      </w:r>
      <w:r w:rsidR="006E5537" w:rsidRPr="0089208F">
        <w:rPr>
          <w:i/>
        </w:rPr>
        <w:t>— поделилась победительница областного конкурса.</w:t>
      </w:r>
    </w:p>
    <w:p w:rsidR="0075356C" w:rsidRPr="0089208F" w:rsidRDefault="0075356C" w:rsidP="0089208F">
      <w:pPr>
        <w:pStyle w:val="a3"/>
        <w:tabs>
          <w:tab w:val="left" w:pos="142"/>
        </w:tabs>
        <w:jc w:val="both"/>
      </w:pPr>
      <w:r w:rsidRPr="0089208F">
        <w:t>Анна Лушникова ведет онлайн консультации на сайте Челябинского центра занятости населения chel.szn74.ru, задать вопрос может каждый в рубрике «СПРОСИ ПРОФКОНСУЛЬТАНТА».</w:t>
      </w:r>
    </w:p>
    <w:p w:rsidR="00084A2F" w:rsidRPr="0089208F" w:rsidRDefault="00084A2F" w:rsidP="0089208F">
      <w:pPr>
        <w:pStyle w:val="a3"/>
        <w:tabs>
          <w:tab w:val="left" w:pos="142"/>
        </w:tabs>
        <w:jc w:val="both"/>
        <w:rPr>
          <w:i/>
        </w:rPr>
      </w:pPr>
      <w:r w:rsidRPr="0089208F">
        <w:rPr>
          <w:i/>
        </w:rPr>
        <w:t>«</w:t>
      </w:r>
      <w:r w:rsidR="00175F7C" w:rsidRPr="0089208F">
        <w:rPr>
          <w:i/>
        </w:rPr>
        <w:t xml:space="preserve">Модернизация </w:t>
      </w:r>
      <w:r w:rsidRPr="0089208F">
        <w:rPr>
          <w:i/>
        </w:rPr>
        <w:t>центров занятости</w:t>
      </w:r>
      <w:r w:rsidR="00175F7C" w:rsidRPr="0089208F">
        <w:rPr>
          <w:i/>
        </w:rPr>
        <w:t xml:space="preserve"> населения – это</w:t>
      </w:r>
      <w:r w:rsidRPr="0089208F">
        <w:rPr>
          <w:i/>
        </w:rPr>
        <w:t xml:space="preserve"> новая</w:t>
      </w:r>
      <w:r w:rsidR="00175F7C" w:rsidRPr="0089208F">
        <w:rPr>
          <w:i/>
        </w:rPr>
        <w:t xml:space="preserve"> комплексная</w:t>
      </w:r>
      <w:r w:rsidRPr="0089208F">
        <w:rPr>
          <w:i/>
        </w:rPr>
        <w:t xml:space="preserve"> система и </w:t>
      </w:r>
      <w:r w:rsidR="0089208F" w:rsidRPr="0089208F">
        <w:rPr>
          <w:i/>
        </w:rPr>
        <w:t xml:space="preserve">новые </w:t>
      </w:r>
      <w:r w:rsidRPr="0089208F">
        <w:rPr>
          <w:i/>
        </w:rPr>
        <w:t xml:space="preserve">подходы в работе. </w:t>
      </w:r>
      <w:r w:rsidR="00175F7C" w:rsidRPr="0089208F">
        <w:rPr>
          <w:i/>
        </w:rPr>
        <w:t xml:space="preserve">Важнейшая часть модернизации </w:t>
      </w:r>
      <w:r w:rsidR="005E579F" w:rsidRPr="0089208F">
        <w:rPr>
          <w:i/>
        </w:rPr>
        <w:t xml:space="preserve">является </w:t>
      </w:r>
      <w:r w:rsidR="00175F7C" w:rsidRPr="0089208F">
        <w:rPr>
          <w:i/>
        </w:rPr>
        <w:t xml:space="preserve">работа со специалистами. </w:t>
      </w:r>
      <w:r w:rsidRPr="0089208F">
        <w:rPr>
          <w:i/>
        </w:rPr>
        <w:lastRenderedPageBreak/>
        <w:t xml:space="preserve">Конкурс направлен на </w:t>
      </w:r>
      <w:r w:rsidR="007C7476" w:rsidRPr="0089208F">
        <w:rPr>
          <w:i/>
        </w:rPr>
        <w:t xml:space="preserve">выявление компетентных специалистов </w:t>
      </w:r>
      <w:r w:rsidR="00175F7C" w:rsidRPr="0089208F">
        <w:rPr>
          <w:i/>
        </w:rPr>
        <w:t xml:space="preserve">и </w:t>
      </w:r>
      <w:r w:rsidRPr="0089208F">
        <w:rPr>
          <w:i/>
        </w:rPr>
        <w:t>определение эффективных практик, направленных на улучшение работы и качеств</w:t>
      </w:r>
      <w:r w:rsidR="00175F7C" w:rsidRPr="0089208F">
        <w:rPr>
          <w:i/>
        </w:rPr>
        <w:t>а</w:t>
      </w:r>
      <w:r w:rsidRPr="0089208F">
        <w:rPr>
          <w:i/>
        </w:rPr>
        <w:t xml:space="preserve"> оказания услуг по содействию занятости населения», </w:t>
      </w:r>
      <w:r w:rsidR="00175F7C" w:rsidRPr="0089208F">
        <w:rPr>
          <w:i/>
        </w:rPr>
        <w:t>– комментируют в Главном управлении</w:t>
      </w:r>
      <w:r w:rsidRPr="0089208F">
        <w:rPr>
          <w:i/>
        </w:rPr>
        <w:t>.</w:t>
      </w:r>
    </w:p>
    <w:p w:rsidR="003A5099" w:rsidRPr="0089208F" w:rsidRDefault="003A5099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9208F">
        <w:rPr>
          <w:rFonts w:ascii="Times New Roman" w:hAnsi="Times New Roman" w:cs="Times New Roman"/>
          <w:sz w:val="24"/>
          <w:szCs w:val="24"/>
        </w:rPr>
        <w:t>Победите</w:t>
      </w:r>
      <w:r w:rsidR="005E579F" w:rsidRPr="0089208F">
        <w:rPr>
          <w:rFonts w:ascii="Times New Roman" w:hAnsi="Times New Roman" w:cs="Times New Roman"/>
          <w:sz w:val="24"/>
          <w:szCs w:val="24"/>
        </w:rPr>
        <w:t>ль</w:t>
      </w:r>
      <w:r w:rsidRPr="0089208F">
        <w:rPr>
          <w:rFonts w:ascii="Times New Roman" w:hAnsi="Times New Roman" w:cs="Times New Roman"/>
          <w:sz w:val="24"/>
          <w:szCs w:val="24"/>
        </w:rPr>
        <w:t xml:space="preserve"> регионального этапа Всероссийского конкурса профессионального мастерства в сфере содействия населения представ</w:t>
      </w:r>
      <w:r w:rsidR="005E579F" w:rsidRPr="0089208F">
        <w:rPr>
          <w:rFonts w:ascii="Times New Roman" w:hAnsi="Times New Roman" w:cs="Times New Roman"/>
          <w:sz w:val="24"/>
          <w:szCs w:val="24"/>
        </w:rPr>
        <w:t>и</w:t>
      </w:r>
      <w:r w:rsidRPr="0089208F">
        <w:rPr>
          <w:rFonts w:ascii="Times New Roman" w:hAnsi="Times New Roman" w:cs="Times New Roman"/>
          <w:sz w:val="24"/>
          <w:szCs w:val="24"/>
        </w:rPr>
        <w:t xml:space="preserve">т </w:t>
      </w:r>
      <w:r w:rsidR="00CC100C" w:rsidRPr="0089208F">
        <w:rPr>
          <w:rFonts w:ascii="Times New Roman" w:hAnsi="Times New Roman" w:cs="Times New Roman"/>
          <w:sz w:val="24"/>
          <w:szCs w:val="24"/>
        </w:rPr>
        <w:t xml:space="preserve">Челябинскую область </w:t>
      </w:r>
      <w:r w:rsidRPr="0089208F">
        <w:rPr>
          <w:rFonts w:ascii="Times New Roman" w:hAnsi="Times New Roman" w:cs="Times New Roman"/>
          <w:sz w:val="24"/>
          <w:szCs w:val="24"/>
        </w:rPr>
        <w:t>на федеральном этапе. </w:t>
      </w:r>
    </w:p>
    <w:p w:rsidR="0089208F" w:rsidRPr="0089208F" w:rsidRDefault="0089208F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084A2F" w:rsidRPr="0089208F" w:rsidRDefault="00084A2F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89208F">
        <w:rPr>
          <w:rFonts w:ascii="Times New Roman" w:hAnsi="Times New Roman" w:cs="Times New Roman"/>
          <w:iCs/>
          <w:sz w:val="24"/>
          <w:szCs w:val="24"/>
        </w:rPr>
        <w:t>Справка</w:t>
      </w:r>
    </w:p>
    <w:p w:rsidR="006E5537" w:rsidRPr="0089208F" w:rsidRDefault="00612110" w:rsidP="0089208F">
      <w:pPr>
        <w:tabs>
          <w:tab w:val="left" w:pos="142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9208F">
        <w:rPr>
          <w:rFonts w:ascii="Times New Roman" w:hAnsi="Times New Roman" w:cs="Times New Roman"/>
          <w:sz w:val="24"/>
          <w:szCs w:val="24"/>
        </w:rPr>
        <w:t xml:space="preserve">Конкурс профессионального мастерства в сфере содействия занятости населения  проводится в России впервые  в целях повышения эффективности и внедрения новых </w:t>
      </w:r>
      <w:proofErr w:type="gramStart"/>
      <w:r w:rsidRPr="0089208F">
        <w:rPr>
          <w:rFonts w:ascii="Times New Roman" w:hAnsi="Times New Roman" w:cs="Times New Roman"/>
          <w:sz w:val="24"/>
          <w:szCs w:val="24"/>
        </w:rPr>
        <w:t>подходов деятельности центров занятости населения</w:t>
      </w:r>
      <w:proofErr w:type="gramEnd"/>
      <w:r w:rsidRPr="0089208F">
        <w:rPr>
          <w:rFonts w:ascii="Times New Roman" w:hAnsi="Times New Roman" w:cs="Times New Roman"/>
          <w:sz w:val="24"/>
          <w:szCs w:val="24"/>
        </w:rPr>
        <w:t xml:space="preserve">. Организатор конкурса </w:t>
      </w:r>
      <w:r w:rsidR="00EB2F45" w:rsidRPr="0089208F">
        <w:rPr>
          <w:rFonts w:ascii="Times New Roman" w:hAnsi="Times New Roman" w:cs="Times New Roman"/>
          <w:sz w:val="24"/>
          <w:szCs w:val="24"/>
        </w:rPr>
        <w:t>–</w:t>
      </w:r>
      <w:r w:rsidRPr="0089208F">
        <w:rPr>
          <w:rFonts w:ascii="Times New Roman" w:hAnsi="Times New Roman" w:cs="Times New Roman"/>
          <w:sz w:val="24"/>
          <w:szCs w:val="24"/>
        </w:rPr>
        <w:t xml:space="preserve"> Министерство труда и социальной защиты РФ. </w:t>
      </w:r>
      <w:r w:rsidR="007C7476" w:rsidRPr="0089208F">
        <w:rPr>
          <w:rFonts w:ascii="Times New Roman" w:hAnsi="Times New Roman" w:cs="Times New Roman"/>
          <w:sz w:val="24"/>
          <w:szCs w:val="24"/>
        </w:rPr>
        <w:t>Профессиональное состязание включает два этапа: региональный и федеральный.</w:t>
      </w:r>
      <w:r w:rsidRPr="0089208F">
        <w:rPr>
          <w:rFonts w:ascii="Times New Roman" w:hAnsi="Times New Roman" w:cs="Times New Roman"/>
          <w:sz w:val="24"/>
          <w:szCs w:val="24"/>
        </w:rPr>
        <w:t xml:space="preserve"> Призеры и финалисты будут награждены дипломами и специальными наградами. Кроме того, в качестве поощрения победителей направят на профессиональное дополнительное обучение, организованное на российских образовательных площадках.</w:t>
      </w:r>
      <w:r w:rsidR="006E5537" w:rsidRPr="0089208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E5537" w:rsidRPr="0089208F" w:rsidSect="0089208F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AA"/>
    <w:rsid w:val="00084A2F"/>
    <w:rsid w:val="00117504"/>
    <w:rsid w:val="00175F7C"/>
    <w:rsid w:val="0019082E"/>
    <w:rsid w:val="003A5099"/>
    <w:rsid w:val="003E2BAF"/>
    <w:rsid w:val="004F39AC"/>
    <w:rsid w:val="005448DF"/>
    <w:rsid w:val="005E579F"/>
    <w:rsid w:val="00612110"/>
    <w:rsid w:val="006B6076"/>
    <w:rsid w:val="006E5537"/>
    <w:rsid w:val="00723FDC"/>
    <w:rsid w:val="0075356C"/>
    <w:rsid w:val="007A31CD"/>
    <w:rsid w:val="007C7476"/>
    <w:rsid w:val="00805E38"/>
    <w:rsid w:val="00863F6E"/>
    <w:rsid w:val="0089208F"/>
    <w:rsid w:val="009E794A"/>
    <w:rsid w:val="00A644F2"/>
    <w:rsid w:val="00A90DB7"/>
    <w:rsid w:val="00AF263F"/>
    <w:rsid w:val="00C86D89"/>
    <w:rsid w:val="00CC100C"/>
    <w:rsid w:val="00DD6529"/>
    <w:rsid w:val="00E27CAA"/>
    <w:rsid w:val="00EB2F45"/>
    <w:rsid w:val="00E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5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27C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7C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2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CA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50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Emphasis"/>
    <w:basedOn w:val="a0"/>
    <w:uiPriority w:val="20"/>
    <w:qFormat/>
    <w:rsid w:val="00084A2F"/>
    <w:rPr>
      <w:i/>
      <w:iCs/>
    </w:rPr>
  </w:style>
  <w:style w:type="paragraph" w:customStyle="1" w:styleId="a8">
    <w:name w:val="Мой стиль"/>
    <w:basedOn w:val="a"/>
    <w:qFormat/>
    <w:rsid w:val="0089208F"/>
    <w:pPr>
      <w:spacing w:after="0" w:line="276" w:lineRule="auto"/>
    </w:pPr>
    <w:rPr>
      <w:rFonts w:ascii="Verdana" w:eastAsia="Calibri" w:hAnsi="Verdana" w:cs="Times New Roman"/>
      <w:b/>
      <w:caps/>
      <w:color w:val="26928F"/>
      <w:sz w:val="32"/>
      <w:szCs w:val="32"/>
      <w:lang w:eastAsia="ru-RU"/>
    </w:rPr>
  </w:style>
  <w:style w:type="paragraph" w:customStyle="1" w:styleId="a9">
    <w:name w:val="Мой стиль РЕЛИЗ"/>
    <w:basedOn w:val="a"/>
    <w:qFormat/>
    <w:rsid w:val="0089208F"/>
    <w:pPr>
      <w:spacing w:after="0" w:line="240" w:lineRule="auto"/>
      <w:jc w:val="right"/>
    </w:pPr>
    <w:rPr>
      <w:rFonts w:ascii="Verdana" w:eastAsia="Calibri" w:hAnsi="Verdana" w:cs="Times New Roman"/>
      <w:b/>
      <w:i/>
      <w:caps/>
      <w:color w:val="1A646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5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27C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7C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2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CA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50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Emphasis"/>
    <w:basedOn w:val="a0"/>
    <w:uiPriority w:val="20"/>
    <w:qFormat/>
    <w:rsid w:val="00084A2F"/>
    <w:rPr>
      <w:i/>
      <w:iCs/>
    </w:rPr>
  </w:style>
  <w:style w:type="paragraph" w:customStyle="1" w:styleId="a8">
    <w:name w:val="Мой стиль"/>
    <w:basedOn w:val="a"/>
    <w:qFormat/>
    <w:rsid w:val="0089208F"/>
    <w:pPr>
      <w:spacing w:after="0" w:line="276" w:lineRule="auto"/>
    </w:pPr>
    <w:rPr>
      <w:rFonts w:ascii="Verdana" w:eastAsia="Calibri" w:hAnsi="Verdana" w:cs="Times New Roman"/>
      <w:b/>
      <w:caps/>
      <w:color w:val="26928F"/>
      <w:sz w:val="32"/>
      <w:szCs w:val="32"/>
      <w:lang w:eastAsia="ru-RU"/>
    </w:rPr>
  </w:style>
  <w:style w:type="paragraph" w:customStyle="1" w:styleId="a9">
    <w:name w:val="Мой стиль РЕЛИЗ"/>
    <w:basedOn w:val="a"/>
    <w:qFormat/>
    <w:rsid w:val="0089208F"/>
    <w:pPr>
      <w:spacing w:after="0" w:line="240" w:lineRule="auto"/>
      <w:jc w:val="right"/>
    </w:pPr>
    <w:rPr>
      <w:rFonts w:ascii="Verdana" w:eastAsia="Calibri" w:hAnsi="Verdana" w:cs="Times New Roman"/>
      <w:b/>
      <w:i/>
      <w:caps/>
      <w:color w:val="1A646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Марина Владимировна</cp:lastModifiedBy>
  <cp:revision>4</cp:revision>
  <cp:lastPrinted>2022-08-12T08:45:00Z</cp:lastPrinted>
  <dcterms:created xsi:type="dcterms:W3CDTF">2022-08-12T08:33:00Z</dcterms:created>
  <dcterms:modified xsi:type="dcterms:W3CDTF">2022-08-12T09:06:00Z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-1301329449</vt:i4>
  </property>
  <property fmtid="{D5CDD505-2E9C-101B-9397-08002B2CF9AE}" pid="3" name="_NewReviewCycle">
    <vt:lpwstr/>
  </property>
  <property fmtid="{D5CDD505-2E9C-101B-9397-08002B2CF9AE}" pid="4" name="_EmailSubject">
    <vt:lpwstr>Ррелиз_итоги областного этапа конкурса профмастерства в ЦЗН</vt:lpwstr>
  </property>
  <property fmtid="{D5CDD505-2E9C-101B-9397-08002B2CF9AE}" pid="5" name="_AuthorEmail">
    <vt:lpwstr>infocentr@szn74.ru</vt:lpwstr>
  </property>
  <property fmtid="{D5CDD505-2E9C-101B-9397-08002B2CF9AE}" pid="6" name="_AuthorEmailDisplayName">
    <vt:lpwstr>Марина Габитова</vt:lpwstr>
  </property>
</Properties>
</file>